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6D5D1" w14:textId="77777777" w:rsidR="006539FF" w:rsidRPr="006539FF" w:rsidRDefault="006539FF" w:rsidP="006539FF">
      <w:pPr>
        <w:rPr>
          <w:rFonts w:cstheme="minorHAnsi"/>
          <w:sz w:val="24"/>
          <w:szCs w:val="24"/>
        </w:rPr>
      </w:pPr>
      <w:bookmarkStart w:id="0" w:name="_GoBack"/>
      <w:r w:rsidRPr="006539FF">
        <w:rPr>
          <w:rFonts w:cstheme="minorHAnsi"/>
          <w:b/>
          <w:bCs/>
          <w:color w:val="000000"/>
          <w:sz w:val="24"/>
          <w:szCs w:val="24"/>
          <w:shd w:val="clear" w:color="auto" w:fill="FFFFFF"/>
        </w:rPr>
        <w:t>Eileen Ford</w:t>
      </w:r>
      <w:r w:rsidRPr="006539FF">
        <w:rPr>
          <w:rFonts w:cstheme="minorHAnsi"/>
          <w:color w:val="000000"/>
          <w:sz w:val="24"/>
          <w:szCs w:val="24"/>
          <w:shd w:val="clear" w:color="auto" w:fill="FFFFFF"/>
        </w:rPr>
        <w:t xml:space="preserve"> has been a registered dietitian for many years with experience in medical nutrition therapy, clinical nutrition management, nutrition education, Didactic Program Director, Program Development and Evaluation and most recently, Research Management.  Eileen's nutrition research areas include infant feeding, infant growth and the microbiome and metabolome, microbiome in children with inborn errors of metabolism, and the prevention of type 2 diabetes in children.  In addition, Eileen serves as the manager of the Nutrition and Growth Lab at the Children's Hospital of Philadelphia overseeing multiple methods for growth and bone assessments for more than 50 active protocols.  Eileen has been an active member leader in the Academy for more than 30 years at the district, state and national level, most recently serving as Past Chair of the Weight Management DPG.  This is Eileen's second time serving in the HOD as she represented Pennsylvania from 2002-2005.</w:t>
      </w:r>
    </w:p>
    <w:bookmarkEnd w:id="0"/>
    <w:p w14:paraId="394E9776" w14:textId="77777777" w:rsidR="00A4571E" w:rsidRDefault="00A4571E"/>
    <w:sectPr w:rsidR="00A457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9FF"/>
    <w:rsid w:val="006539FF"/>
    <w:rsid w:val="00A45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FC63B"/>
  <w15:chartTrackingRefBased/>
  <w15:docId w15:val="{34A005FA-A479-4B6D-9CF7-8DF01756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9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Kyle</dc:creator>
  <cp:keywords/>
  <dc:description/>
  <cp:lastModifiedBy>Marcia Kyle</cp:lastModifiedBy>
  <cp:revision>1</cp:revision>
  <dcterms:created xsi:type="dcterms:W3CDTF">2020-01-31T13:30:00Z</dcterms:created>
  <dcterms:modified xsi:type="dcterms:W3CDTF">2020-01-31T13:31:00Z</dcterms:modified>
</cp:coreProperties>
</file>