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C7E8F" w14:textId="77777777" w:rsidR="007D27DD" w:rsidRPr="0008713F" w:rsidRDefault="007D27DD" w:rsidP="007D27DD">
      <w:pPr>
        <w:rPr>
          <w:rFonts w:cstheme="minorHAnsi"/>
          <w:sz w:val="24"/>
          <w:szCs w:val="24"/>
          <w:shd w:val="clear" w:color="auto" w:fill="FFFFFF"/>
        </w:rPr>
      </w:pPr>
      <w:bookmarkStart w:id="0" w:name="_GoBack"/>
      <w:r w:rsidRPr="008D2548">
        <w:rPr>
          <w:rFonts w:cstheme="minorHAnsi"/>
          <w:b/>
          <w:bCs/>
          <w:color w:val="000000"/>
          <w:sz w:val="24"/>
          <w:szCs w:val="24"/>
          <w:shd w:val="clear" w:color="auto" w:fill="FFFFFF"/>
        </w:rPr>
        <w:t>Dr. RoseAnna Holliday</w:t>
      </w:r>
      <w:r w:rsidRPr="008D2548">
        <w:rPr>
          <w:rFonts w:cstheme="minorHAnsi"/>
          <w:color w:val="000000"/>
          <w:sz w:val="24"/>
          <w:szCs w:val="24"/>
          <w:shd w:val="clear" w:color="auto" w:fill="FFFFFF"/>
        </w:rPr>
        <w:t xml:space="preserve"> is a Registered Dietitian with over twenty </w:t>
      </w:r>
      <w:proofErr w:type="spellStart"/>
      <w:r w:rsidRPr="008D2548">
        <w:rPr>
          <w:rFonts w:cstheme="minorHAnsi"/>
          <w:color w:val="000000"/>
          <w:sz w:val="24"/>
          <w:szCs w:val="24"/>
          <w:shd w:val="clear" w:color="auto" w:fill="FFFFFF"/>
        </w:rPr>
        <w:t>years experience</w:t>
      </w:r>
      <w:proofErr w:type="spellEnd"/>
      <w:r w:rsidRPr="008D2548">
        <w:rPr>
          <w:rFonts w:cstheme="minorHAnsi"/>
          <w:color w:val="000000"/>
          <w:sz w:val="24"/>
          <w:szCs w:val="24"/>
          <w:shd w:val="clear" w:color="auto" w:fill="FFFFFF"/>
        </w:rPr>
        <w:t xml:space="preserve"> in all aspects of nutrition education from teaching in the classroom to formulating policy and working in the public relations industry.  She received her Doctoral Degree in Nutritional Sciences from the University of Connecticut, Master’s degree in Public Health from the University of Minnesota and her undergraduate degree in Dietetics and Nutrition from the University of Idaho.  Dr. Holliday’s research includes one of the first published papers regarding the availability of a la carte foods in public schools while her dissertation was based on interviews from over 600 urban women living in Hartford, for the development of a theory-based nutrition education measurement instrument.  Her research has been published in the Journal of the American Dietetic Association as well as the Journal of Nutrition Education and Behavior.  Currently, Dr. Holliday is the Health Sciences Department Chair at the College of Southern Idaho, St. Luke’s Magic Valley Health Foundation Board Chair, St. Luke's Community Board member and President of the BLCC Ladies Golf Association. She is a recipient of 2015 Teaching Excellence Award and was named Outstanding Dietitian of the Year in 2017.  Dr. Holliday is a Fellow of the Academy of Nutrition and Dietetics. She resides in Twin Falls, with her husband, Scott, an ER Physician and two sons, Christian (21) and Kevin (16).</w:t>
      </w:r>
    </w:p>
    <w:bookmarkEnd w:id="0"/>
    <w:p w14:paraId="1FBFF870" w14:textId="77777777" w:rsidR="00A4571E" w:rsidRDefault="00A4571E"/>
    <w:sectPr w:rsidR="00A457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7DD"/>
    <w:rsid w:val="007D27DD"/>
    <w:rsid w:val="00A4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1272"/>
  <w15:chartTrackingRefBased/>
  <w15:docId w15:val="{B7B87C4D-B866-451B-9427-49F0889C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Kyle</dc:creator>
  <cp:keywords/>
  <dc:description/>
  <cp:lastModifiedBy>Marcia Kyle</cp:lastModifiedBy>
  <cp:revision>1</cp:revision>
  <dcterms:created xsi:type="dcterms:W3CDTF">2020-01-31T13:36:00Z</dcterms:created>
  <dcterms:modified xsi:type="dcterms:W3CDTF">2020-01-31T13:38:00Z</dcterms:modified>
</cp:coreProperties>
</file>