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A8B58" w14:textId="77777777" w:rsidR="00622CED" w:rsidRPr="008D2548" w:rsidRDefault="00622CED" w:rsidP="00622CED">
      <w:pPr>
        <w:rPr>
          <w:rFonts w:cstheme="minorHAnsi"/>
          <w:color w:val="000000"/>
          <w:sz w:val="24"/>
          <w:szCs w:val="24"/>
          <w:shd w:val="clear" w:color="auto" w:fill="FFFFFF"/>
        </w:rPr>
      </w:pPr>
      <w:bookmarkStart w:id="0" w:name="_GoBack"/>
      <w:r w:rsidRPr="008D2548">
        <w:rPr>
          <w:rFonts w:cstheme="minorHAnsi"/>
          <w:b/>
          <w:bCs/>
          <w:color w:val="000000"/>
          <w:sz w:val="24"/>
          <w:szCs w:val="24"/>
          <w:shd w:val="clear" w:color="auto" w:fill="FFFFFF"/>
        </w:rPr>
        <w:t>Tammy Randall</w:t>
      </w:r>
      <w:r w:rsidRPr="008D2548">
        <w:rPr>
          <w:rFonts w:cstheme="minorHAnsi"/>
          <w:color w:val="000000"/>
          <w:sz w:val="24"/>
          <w:szCs w:val="24"/>
          <w:shd w:val="clear" w:color="auto" w:fill="FFFFFF"/>
        </w:rPr>
        <w:t xml:space="preserve"> after finishing her term as a member of the House Leadership Team and the Delegate from Ohio (the birthplace of the Academy!) continues to contribute to the HOD Culture Team. Prior to joining the House, Tammy served as a district and affiliate president, member and chair of the Academy Member Services Advisory Committee, and a member of the Academy Positions Committee. She spends her days teaching and mentoring future RDNs as an internship director at Case Western Reserve University in Cleveland, Ohio.</w:t>
      </w:r>
    </w:p>
    <w:bookmarkEnd w:id="0"/>
    <w:p w14:paraId="304EF662" w14:textId="77777777" w:rsidR="00A4571E" w:rsidRDefault="00A4571E"/>
    <w:sectPr w:rsidR="00A4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ED"/>
    <w:rsid w:val="00622CED"/>
    <w:rsid w:val="00A4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C9BA"/>
  <w15:chartTrackingRefBased/>
  <w15:docId w15:val="{55B18EFC-EDC9-48D4-9DCD-287C690F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Kyle</dc:creator>
  <cp:keywords/>
  <dc:description/>
  <cp:lastModifiedBy>Marcia Kyle</cp:lastModifiedBy>
  <cp:revision>1</cp:revision>
  <dcterms:created xsi:type="dcterms:W3CDTF">2020-01-31T13:36:00Z</dcterms:created>
  <dcterms:modified xsi:type="dcterms:W3CDTF">2020-01-31T13:36:00Z</dcterms:modified>
</cp:coreProperties>
</file>